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503"/>
        <w:gridCol w:w="4724"/>
        <w:gridCol w:w="2272"/>
        <w:gridCol w:w="2272"/>
      </w:tblGrid>
      <w:tr>
        <w:trPr>
          <w:trHeight w:val="1706" w:hRule="auto"/>
          <w:jc w:val="left"/>
        </w:trPr>
        <w:tc>
          <w:tcPr>
            <w:tcW w:w="2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object w:dxaOrig="1073" w:dyaOrig="1336">
                <v:rect xmlns:o="urn:schemas-microsoft-com:office:office" xmlns:v="urn:schemas-microsoft-com:vml" id="rectole0000000000" style="width:53.65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7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LIGUE MIDI-PYRÉNÉES DE TIR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 rue André Citroën, bât. du CROS </w:t>
              <w:br/>
              <w:t xml:space="preserve">31130 BALMA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Tél./Fax: 05 61 62 56 51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object w:dxaOrig="1384" w:dyaOrig="1384">
                <v:rect xmlns:o="urn:schemas-microsoft-com:office:office" xmlns:v="urn:schemas-microsoft-com:vml" id="rectole0000000001" style="width:69.200000pt;height:69.2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22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80"/>
        <w:gridCol w:w="7490"/>
      </w:tblGrid>
      <w:tr>
        <w:trPr>
          <w:trHeight w:val="660" w:hRule="auto"/>
          <w:jc w:val="left"/>
        </w:trPr>
        <w:tc>
          <w:tcPr>
            <w:tcW w:w="9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Présentation du stage « rechargement armes longues »</w:t>
            </w:r>
          </w:p>
        </w:tc>
      </w:tr>
      <w:tr>
        <w:trPr>
          <w:trHeight w:val="608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Objectif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Découvrir les bases du rechargement en armes longues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Conditions de participation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Etre licencié à la Fédération Française de Tir.</w:t>
            </w:r>
          </w:p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Renvoyer la fiche d’inscription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avant le 29 mars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numPr>
                <w:ilvl w:val="0"/>
                <w:numId w:val="18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 stage ne comportant que 20 places, priorité sera donnée en fonction de l’ordre d’arrivée des inscriptions.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Conditions financières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1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aux frais de formation 20 € repas compris.</w:t>
            </w:r>
          </w:p>
          <w:p>
            <w:pPr>
              <w:numPr>
                <w:ilvl w:val="0"/>
                <w:numId w:val="21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Les participants devront apporter, dans la mesure du possible, leur matériel de rechargement et leurs armes afin d’affiner les réglages :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Outils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Ogives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Poudre</w:t>
            </w:r>
          </w:p>
          <w:p>
            <w:pPr>
              <w:numPr>
                <w:ilvl w:val="0"/>
                <w:numId w:val="21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….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Durée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5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journée </w:t>
            </w:r>
          </w:p>
        </w:tc>
      </w:tr>
      <w:tr>
        <w:trPr>
          <w:trHeight w:val="193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Contenus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Rechargement pour les différentes disciplines se tirant aux armes longues (TAR – Armes anciennes, Bench, 300 m, …).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Choix de la munition en fonction de l’arme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Choix de la poudre</w:t>
            </w:r>
          </w:p>
          <w:p>
            <w:pPr>
              <w:numPr>
                <w:ilvl w:val="0"/>
                <w:numId w:val="2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Essais sur place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Lieu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3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BESSIERES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Date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6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Samedi 6 avril</w:t>
            </w:r>
          </w:p>
        </w:tc>
      </w:tr>
      <w:tr>
        <w:trPr>
          <w:trHeight w:val="66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Encadrement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39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Yves LEJARD , Alain ARAZILS</w:t>
            </w:r>
          </w:p>
        </w:tc>
      </w:tr>
      <w:tr>
        <w:trPr>
          <w:trHeight w:val="1300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Pour tous renseignements</w:t>
            </w:r>
          </w:p>
        </w:tc>
        <w:tc>
          <w:tcPr>
            <w:tcW w:w="7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YVES LEJARD :</w:t>
            </w:r>
          </w:p>
          <w:p>
            <w:pPr>
              <w:numPr>
                <w:ilvl w:val="0"/>
                <w:numId w:val="4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tél : 06 81 81 55 94</w:t>
            </w:r>
          </w:p>
          <w:p>
            <w:pPr>
              <w:numPr>
                <w:ilvl w:val="0"/>
                <w:numId w:val="44"/>
              </w:numPr>
              <w:tabs>
                <w:tab w:val="left" w:pos="16776496" w:leader="none"/>
              </w:tabs>
              <w:suppressAutoHyphens w:val="true"/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courriel : ylejard@fftir.org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76"/>
        <w:gridCol w:w="7388"/>
      </w:tblGrid>
      <w:tr>
        <w:trPr>
          <w:trHeight w:val="1716" w:hRule="auto"/>
          <w:jc w:val="left"/>
        </w:trPr>
        <w:tc>
          <w:tcPr>
            <w:tcW w:w="2276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235" w:dyaOrig="1518">
                <v:rect xmlns:o="urn:schemas-microsoft-com:office:office" xmlns:v="urn:schemas-microsoft-com:vml" id="rectole0000000002" style="width:61.750000pt;height:75.9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7388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Stage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« Rechargement armes longues »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harlemagne" w:hAnsi="Charlemagne" w:cs="Charlemagne" w:eastAsia="Charlemagne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6 avril 2019 à Bessières</w:t>
            </w:r>
          </w:p>
          <w:p>
            <w:pPr>
              <w:suppressAutoHyphens w:val="true"/>
              <w:spacing w:before="0" w:after="0" w:line="240"/>
              <w:ind w:right="-7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57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50"/>
      </w:tblGrid>
      <w:tr>
        <w:trPr>
          <w:trHeight w:val="813" w:hRule="auto"/>
          <w:jc w:val="left"/>
        </w:trPr>
        <w:tc>
          <w:tcPr>
            <w:tcW w:w="965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57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NOM :…………………………………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PRENOM :……………………………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Adresse :……………………………………………………………………………….</w:t>
      </w:r>
    </w:p>
    <w:p>
      <w:pPr>
        <w:suppressAutoHyphens w:val="true"/>
        <w:spacing w:before="0" w:after="0" w:line="36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544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Code postal : ………………….………..   Ville : …………………………………….</w:t>
      </w:r>
    </w:p>
    <w:p>
      <w:pPr>
        <w:tabs>
          <w:tab w:val="left" w:pos="3544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86" w:leader="none"/>
          <w:tab w:val="left" w:pos="6663" w:leader="none"/>
        </w:tabs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Téléphone : ………………………………… Email : …………………………………..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de naissance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Catégorie d’âge : S1, S2, S3, D1, D2, JF, JG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 de licence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N° de club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|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Nom du Club : ………………………………………………………………………..</w:t>
      </w: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29" w:left="2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02" w:leader="none"/>
          <w:tab w:val="left" w:pos="5529" w:leader="none"/>
        </w:tabs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harlemagne" w:hAnsi="Charlemagne" w:cs="Charlemagne" w:eastAsia="Charlemagne"/>
          <w:color w:val="auto"/>
          <w:spacing w:val="0"/>
          <w:position w:val="0"/>
          <w:sz w:val="28"/>
          <w:shd w:fill="auto" w:val="clear"/>
        </w:rPr>
        <w:t xml:space="preserve">DOSSIER A RENVOYER avant le </w:t>
      </w:r>
      <w:r>
        <w:rPr>
          <w:rFonts w:ascii="Charlemagne" w:hAnsi="Charlemagne" w:cs="Charlemagne" w:eastAsia="Charlemagne"/>
          <w:b/>
          <w:color w:val="auto"/>
          <w:spacing w:val="0"/>
          <w:position w:val="0"/>
          <w:sz w:val="28"/>
          <w:shd w:fill="auto" w:val="clear"/>
        </w:rPr>
        <w:t xml:space="preserve">29 mars.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Anne GUILMAIN 17 rue de Vénasque bât B3 31400 Toulouse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Pour tous renseignements supplémentaires, contacter M. YVES LEJARD 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tél : 06 81 81 55 94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courriel : ylejard@fftir.org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harlemagne" w:hAnsi="Charlemagne" w:cs="Charlemagne" w:eastAsia="Charlemagn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PIECES A FOURNIR PAR LE CANDIDAT :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q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présente demande d’inscription.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  <w:t xml:space="preserve">q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 chèque de 20 € à l’ordre de la Ligue Midi-Pyrénées de Tir (pour frais de formation et repas). Aucune inscription ne pourra être prise en compte en l’absence de règlement.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50"/>
      </w:tblGrid>
      <w:tr>
        <w:trPr>
          <w:trHeight w:val="1762" w:hRule="auto"/>
          <w:jc w:val="left"/>
        </w:trPr>
        <w:tc>
          <w:tcPr>
            <w:tcW w:w="9250" w:type="dxa"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18"/>
            </w:tcBorders>
            <w:shd w:color="auto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28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Charlemagne" w:hAnsi="Charlemagne" w:cs="Charlemagne" w:eastAsia="Charlemagne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DATE ET SIGNATURE DU CANDIDAT</w:t>
            </w:r>
          </w:p>
          <w:p>
            <w:pPr>
              <w:tabs>
                <w:tab w:val="left" w:pos="28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1125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4">
    <w:abstractNumId w:val="48"/>
  </w:num>
  <w:num w:numId="18">
    <w:abstractNumId w:val="42"/>
  </w:num>
  <w:num w:numId="21">
    <w:abstractNumId w:val="36"/>
  </w:num>
  <w:num w:numId="25">
    <w:abstractNumId w:val="30"/>
  </w:num>
  <w:num w:numId="29">
    <w:abstractNumId w:val="24"/>
  </w:num>
  <w:num w:numId="33">
    <w:abstractNumId w:val="18"/>
  </w:num>
  <w:num w:numId="36">
    <w:abstractNumId w:val="12"/>
  </w:num>
  <w:num w:numId="39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